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E614" w14:textId="3AF358A9" w:rsidR="007F462F" w:rsidRDefault="007F462F" w:rsidP="001D447A">
      <w:r>
        <w:t>Lugupeetud fraktsioonide esimehed</w:t>
      </w:r>
    </w:p>
    <w:p w14:paraId="746660C1" w14:textId="7C39C67F" w:rsidR="001D447A" w:rsidRDefault="001D447A" w:rsidP="001D447A">
      <w:r>
        <w:t>Isamaa fraktsioon kinnitab, et meil puudub usaldus peaminister Kaja Kallase vastu. Samas</w:t>
      </w:r>
      <w:r w:rsidR="00223F24">
        <w:t xml:space="preserve"> teeme ettepaneku</w:t>
      </w:r>
      <w:r>
        <w:t xml:space="preserve"> fraktsioonidel kaaluda võimalust umbusaldada mitte peaministrit, vaid vastavalt põhiseaduse paragrahvile 97 kogu Vabariigi Valitsust.</w:t>
      </w:r>
    </w:p>
    <w:p w14:paraId="169AB551" w14:textId="5DC748A8" w:rsidR="001D447A" w:rsidRDefault="001D447A" w:rsidP="001D447A">
      <w:r>
        <w:t>Eesti ühiskonna kõrgendatud stressiseisundisse viimise eest vastutab valitsus kollektiivselt. Kõik kolm koalitsioonierakonda andsid enne valimisi õpetajatele katteta lubadusi, mida rikkusid juba koalitsioonilepet sõlmides. Üksmeeles võeti vastu ka 2024. aasta riigieelarve, arvestamata muudatusettepanekuid, mis hoidnuks ära lõpuks üheksapäevaseks veninud õpetajate streigi. Avalikkusele etendatud vastandumine koalitsioonipartnerite vahel ei päästa ühtegi neist vastutusest streigi toimumise eest.</w:t>
      </w:r>
    </w:p>
    <w:p w14:paraId="72DFF1B8" w14:textId="77777777" w:rsidR="001C0FAB" w:rsidRDefault="001D447A">
      <w:r>
        <w:t>Enamgi veel, lõpuks õpetajate töötülile leitud lahendus tekitab parlamentaarses demokraatias sootuks uusi probleeme. Me mäletame kõik 2023. aasta riigieelarve menetlemist, mil siseminister otsustas oma ministeeriumi kuluridadelt suunata vahendeid teistele enda erakonnaga seotud</w:t>
      </w:r>
      <w:r w:rsidR="00223F24">
        <w:t xml:space="preserve"> ministeeriumidele ja</w:t>
      </w:r>
      <w:r>
        <w:t xml:space="preserve"> omavalitsustele tegevusteks, mis ei kuulunud siseministeeriumi haldusalasse. Praegu välja käidud võimalus tõsta õpetajate palka kuue ministeeriumi haldusalast leitud vahenditega, sealjuures neid ministeeriume juhtiva ministri parteilise kuuluvuse järgi defineerides, on toonase käitumise võimendus. Nii langetatakse ministrite tasemel riigieelarvesse puutuvaid struktuurseid otsuseid, mis on kehtivate seaduste kohaselt Riigikogu pädevuses.</w:t>
      </w:r>
    </w:p>
    <w:p w14:paraId="1A688BD1" w14:textId="32BDADB8" w:rsidR="001C0FAB" w:rsidRDefault="00701224">
      <w:r>
        <w:t>Selline valitsemiskultuur on vastuolus Põhiseaduse vaimuga ja näitab, et valitsus põhiseadusliku institutsioonina ei toimi ning ministeeriumeid oma valitsemisaladega käsitletakse erakondade käepikendustena</w:t>
      </w:r>
      <w:r w:rsidR="001C0FAB">
        <w:t xml:space="preserve"> ja valitsus on laadataoline kauplemiskontor.</w:t>
      </w:r>
    </w:p>
    <w:p w14:paraId="630BC3DF" w14:textId="1AB0D83A" w:rsidR="00147963" w:rsidRDefault="00147963">
      <w:r>
        <w:t>Lugupidamisega,</w:t>
      </w:r>
    </w:p>
    <w:p w14:paraId="4CDF83B6" w14:textId="0B9D19A2" w:rsidR="00147963" w:rsidRDefault="00147963">
      <w:r>
        <w:t>Helir-Valdor Seeder</w:t>
      </w:r>
      <w:r>
        <w:br/>
        <w:t xml:space="preserve">Isamaa fraktsiooni </w:t>
      </w:r>
      <w:r w:rsidR="00805710">
        <w:t>esimees</w:t>
      </w:r>
    </w:p>
    <w:p w14:paraId="4A8955A1" w14:textId="522617B6" w:rsidR="00FC28CF" w:rsidRDefault="006F730D">
      <w:r>
        <w:t xml:space="preserve"> </w:t>
      </w:r>
    </w:p>
    <w:sectPr w:rsidR="00FC2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7A"/>
    <w:rsid w:val="00147963"/>
    <w:rsid w:val="001C0FAB"/>
    <w:rsid w:val="001D447A"/>
    <w:rsid w:val="00223F24"/>
    <w:rsid w:val="006F730D"/>
    <w:rsid w:val="00701224"/>
    <w:rsid w:val="007F462F"/>
    <w:rsid w:val="00805710"/>
    <w:rsid w:val="00FC28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1E43"/>
  <w15:chartTrackingRefBased/>
  <w15:docId w15:val="{70C816F7-E539-44FC-A164-664CBC45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D447A"/>
    <w:pPr>
      <w:spacing w:line="252" w:lineRule="auto"/>
    </w:pPr>
    <w:rPr>
      <w:rFonts w:ascii="Calibri" w:hAnsi="Calibri" w:cs="Calibri"/>
      <w:kern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269</Words>
  <Characters>1561</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Helir-Valdor Seeder</dc:creator>
  <cp:keywords/>
  <dc:description/>
  <cp:lastModifiedBy>Viljar Voog</cp:lastModifiedBy>
  <cp:revision>7</cp:revision>
  <dcterms:created xsi:type="dcterms:W3CDTF">2024-01-30T19:22:00Z</dcterms:created>
  <dcterms:modified xsi:type="dcterms:W3CDTF">2024-01-31T07:02:00Z</dcterms:modified>
</cp:coreProperties>
</file>