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KONKURENTSIAMET</w:t>
      </w:r>
      <w:r>
        <w:rPr>
          <w:rFonts w:cs="Times New Roman" w:ascii="Times New Roman" w:hAnsi="Times New Roman"/>
          <w:sz w:val="24"/>
          <w:szCs w:val="24"/>
        </w:rPr>
        <w:br/>
        <w:t>Tatari 39, 10134 Tallinn</w:t>
      </w:r>
    </w:p>
    <w:p>
      <w:pPr>
        <w:pStyle w:val="Normal"/>
        <w:spacing w:lineRule="auto" w:line="360" w:before="0" w:after="0"/>
        <w:rPr/>
      </w:pPr>
      <w:hyperlink r:id="rId2">
        <w:r>
          <w:rPr>
            <w:rStyle w:val="InternetLink"/>
            <w:rFonts w:cs="Times New Roman" w:ascii="Times New Roman" w:hAnsi="Times New Roman"/>
            <w:color w:val="auto"/>
            <w:sz w:val="24"/>
            <w:szCs w:val="24"/>
          </w:rPr>
          <w:t>info@konkurentsiamet.ee</w:t>
        </w:r>
      </w:hyperlink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VÕRU LINNAVALITSUS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Jüri 11, 65608 Võru</w:t>
      </w:r>
    </w:p>
    <w:p>
      <w:pPr>
        <w:pStyle w:val="Normal"/>
        <w:spacing w:lineRule="auto" w:line="360" w:before="0" w:after="0"/>
        <w:rPr/>
      </w:pPr>
      <w:hyperlink r:id="rId3">
        <w:r>
          <w:rPr>
            <w:rStyle w:val="InternetLink"/>
            <w:rFonts w:cs="Times New Roman" w:ascii="Times New Roman" w:hAnsi="Times New Roman"/>
            <w:color w:val="auto"/>
            <w:sz w:val="24"/>
            <w:szCs w:val="24"/>
          </w:rPr>
          <w:t>info@voru.ee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Avaldaja</w:t>
      </w:r>
      <w:r>
        <w:rPr>
          <w:rFonts w:cs="Times New Roman" w:ascii="Times New Roman" w:hAnsi="Times New Roman"/>
          <w:sz w:val="24"/>
          <w:szCs w:val="24"/>
        </w:rPr>
        <w:tab/>
        <w:t>Tarmo Piirmann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Võru linnakodanik ja linnavolikogu liige</w:t>
      </w:r>
    </w:p>
    <w:p>
      <w:pPr>
        <w:pStyle w:val="Normal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ab/>
        <w:tab/>
      </w:r>
      <w:hyperlink r:id="rId4">
        <w:r>
          <w:rPr>
            <w:rStyle w:val="InternetLink"/>
            <w:rFonts w:eastAsia="Times New Roman" w:cs="Times New Roman" w:ascii="Times New Roman" w:hAnsi="Times New Roman"/>
            <w:sz w:val="24"/>
            <w:szCs w:val="24"/>
            <w:lang w:eastAsia="et-EE"/>
          </w:rPr>
          <w:t>tarmo.piirmann@gmail.com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AVALDUS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vee-ettevõtjal kohustamiseks uue hinnataotluse esitamiseks ja </w:t>
      </w:r>
      <w:r>
        <w:rPr>
          <w:rFonts w:cs="Times New Roman" w:ascii="Times New Roman" w:hAnsi="Times New Roman"/>
          <w:b/>
          <w:bCs/>
          <w:sz w:val="24"/>
          <w:szCs w:val="24"/>
          <w:lang w:eastAsia="et-EE"/>
        </w:rPr>
        <w:t>teenuste hinna põhjendatuse kontrollimiseks järelevalvemenetluse algatamiseks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bookmarkStart w:id="0" w:name="_Hlk127386753"/>
      <w:r>
        <w:rPr>
          <w:rFonts w:cs="Times New Roman" w:ascii="Times New Roman" w:hAnsi="Times New Roman"/>
          <w:sz w:val="24"/>
          <w:szCs w:val="24"/>
        </w:rPr>
        <w:t xml:space="preserve">Ühisveevärgi ja -kanalisatsiooniseaduse § 14² lg. 1 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kohaselt </w:t>
      </w:r>
      <w:r>
        <w:rPr>
          <w:rFonts w:eastAsia="Times New Roman" w:cs="Times New Roman" w:ascii="Times New Roman" w:hAnsi="Times New Roman"/>
          <w:sz w:val="24"/>
          <w:szCs w:val="24"/>
          <w:lang w:eastAsia="et-EE"/>
        </w:rPr>
        <w:t>vee-ettevõtja koostab veeteenuse hinna ettepaneku (hinnataotluse) ning esitab selle enne veeteenuse hinna kooskõlastamiseks Konkurentsiametile. Konkurentsiamet kontrollib, et taotletud hind sisaldaks üksnes käesoleva seaduses ettenähtud põhjendatud kulusid ja põhjendatud tulukust.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Sama paragrahvi lõike 6 kohaselt on vee-ettevõtja kohustatud jälgima oma tegevusest sõltumatuid asjaolusid, mis mõjutavad veeteenuse hinda, ning teavitama Konkurentsiametit hiljemalt 30 päeva jooksul arvates asjaolu ilmnemisest, mis võib mõjutada veeteenuse hinda rohkem kui 5 protsendi võrra. Konkurentsiamet otsustab 30 päeva jooksul sellise teabe saamisest arvates, kas ja millise tähtaja jooksul peab vee-ettevõtja esitama uue hinnataotluse.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Ühisveevärgi ja -kanalisatsiooniseaduse § 15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sätestab järelevalvepädevused vee-ettevõtja tegevuse, sealhulgas hinnataotluste esitamise üle. Vastavalt viidatud paragrahvi lõikes 2 sätestatule teostab järelevalvet veeteenuse hinna ja liitumistasu õigusaktidele vastavuse ning nende kehtestamisega seotud nõuete täitmise üle Konkurentsiamet.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a15b4lg6"/>
      <w:r>
        <w:rPr>
          <w:rFonts w:cs="Times New Roman" w:ascii="Times New Roman" w:hAnsi="Times New Roman"/>
          <w:sz w:val="24"/>
          <w:szCs w:val="24"/>
          <w:shd w:fill="FFFFFF" w:val="clear"/>
        </w:rPr>
        <w:t>Ühisveevärgi ja -kanalisatsiooniseaduse § 15</w:t>
      </w:r>
      <w:r>
        <w:rPr>
          <w:rFonts w:cs="Times New Roman" w:ascii="Times New Roman" w:hAnsi="Times New Roman"/>
          <w:sz w:val="24"/>
          <w:szCs w:val="24"/>
          <w:shd w:fill="FFFFFF" w:val="clear"/>
          <w:vertAlign w:val="superscript"/>
        </w:rPr>
        <w:t xml:space="preserve">4 </w:t>
      </w:r>
      <w:bookmarkEnd w:id="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lõike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6 alusel kontrollib veeteenuse hinna vastavust ühisveevärgi ja -kanalisatsiooni arendamise kavale ning kohustab vee-ettevõtjat hinnataotlust esitama, kui veeteenuse hind ei kata kooskõlas käesoleva seadusega ühisveevärgi ja -kanalisatsiooni arendamise kavas ettenähtud kulusid, valla- ja linnavalitsus.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Võru Vesi on Võru linnas tegutsev vee-ettevõte, kes osutab ühisveevärgi ja –kanalisatsiooni teenuseid Võru linnas, Võru vallas, Antsla vallas, Kanepi vallas ja Rõuge vallas.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Võru Vesi hinnad on kinnitatud 22.11.2022 a. Konkurentsiameti otsusega nr. 9-3/2022-051 ning kehtivad elanikkonnale alates 01.01.2023 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a14lg2"/>
      <w:r>
        <w:rPr>
          <w:rFonts w:cs="Times New Roman" w:ascii="Times New Roman" w:hAnsi="Times New Roman"/>
          <w:sz w:val="24"/>
          <w:szCs w:val="24"/>
        </w:rPr>
        <w:t>Ühisveevärgi ja -kanalisatsiooniseaduse §14 lõike 2 kohaselt kujundatakse veeteenuse hind selliselt</w:t>
      </w:r>
      <w:bookmarkEnd w:id="2"/>
      <w:r>
        <w:rPr>
          <w:rFonts w:cs="Times New Roman" w:ascii="Times New Roman" w:hAnsi="Times New Roman"/>
          <w:sz w:val="24"/>
          <w:szCs w:val="24"/>
        </w:rPr>
        <w:t>, et vee-ettevõtjal oleks tagatud: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 põhjendatud tegevuskulude katmine; </w:t>
      </w:r>
      <w:bookmarkStart w:id="3" w:name="para14lg2p2"/>
      <w:bookmarkEnd w:id="3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 investeeringud olemasolevate ühisveevärgi ja -kanalisatsioonisüsteemide jätkusuutlikkuse tagamiseks;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keskkonnanõuete täitmine;</w:t>
      </w:r>
      <w:bookmarkStart w:id="4" w:name="para14lg2p4"/>
      <w:bookmarkEnd w:id="4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 kvaliteedi- ja ohutusnõuete täitmine;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 põhjendatud tulukus vee-ettevõtja poolt investeeritud kapitalilt;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 ühisveevärgi ja -kanalisatsiooni, sealhulgas sademeveekanalisatsiooni arendamine ühisveevärgi ja -kanalisatsiooni arendamise kava alusel konkreetses arenduspiirkonnas, kus ühisveevärgi ja -kanalisatsiooniga ühendatakse rohkem kui 50 protsenti elamuid, mille ehitusluba on välja antud enne 1999. aasta 22. märtsi.</w:t>
      </w:r>
      <w:r>
        <w:rPr>
          <w:rFonts w:cs="Times New Roman" w:ascii="Times New Roman" w:hAnsi="Times New Roman"/>
          <w:sz w:val="24"/>
          <w:szCs w:val="24"/>
          <w:lang w:eastAsia="et-EE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Avaldaja on seisukohal, et elektrihinna märkimisväärne langus pärast hetkel kehtivate hindade Konkurentsiametis kooskõlastamist, tingib tarbija jaoks hinna alandamise enam kui 5 protsendi ulatuses.</w:t>
      </w:r>
      <w:r>
        <w:rPr>
          <w:rFonts w:cs="Times New Roman" w:ascii="Times New Roman" w:hAnsi="Times New Roman"/>
          <w:sz w:val="24"/>
          <w:szCs w:val="24"/>
        </w:rPr>
        <w:t xml:space="preserve"> Seega on Võru piirkonna vee-ettevõtjal kohustus Ühisveevärgi ja -kanalisatsiooniseaduse § 14² lg. 6 alusel esitada Konkurentsiametile uus hinnataotlus. AS Võru Vesi ei ole vastavat taotlust esitanud, vähemalt ei ole seesugust taotlust Konkurentsiameti menetluses (</w:t>
      </w:r>
      <w:hyperlink r:id="rId5">
        <w:r>
          <w:rPr>
            <w:rStyle w:val="InternetLink"/>
            <w:rFonts w:cs="Times New Roman" w:ascii="Times New Roman" w:hAnsi="Times New Roman"/>
            <w:color w:val="auto"/>
            <w:sz w:val="24"/>
            <w:szCs w:val="24"/>
          </w:rPr>
          <w:t>https://www.konkurentsiamet.ee/sites/default/files/esitatud_veehinna_taotlused _03.02.2023_seisuga.pdf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Avaldaja juhib täiendavalt tähelepanu tõsiasjale, et kuivõrd veeteenuse hind peab Ühisveevärgi ja -kanalisatsiooniseaduse §14 lõike 2 alusel katma üksnes </w:t>
      </w:r>
      <w:r>
        <w:rPr>
          <w:rFonts w:cs="Times New Roman" w:ascii="Times New Roman" w:hAnsi="Times New Roman"/>
          <w:sz w:val="24"/>
          <w:szCs w:val="24"/>
          <w:u w:val="single"/>
        </w:rPr>
        <w:t>põhjendatud tegevuskulud</w:t>
      </w:r>
      <w:r>
        <w:rPr>
          <w:rFonts w:cs="Times New Roman" w:ascii="Times New Roman" w:hAnsi="Times New Roman"/>
          <w:sz w:val="24"/>
          <w:szCs w:val="24"/>
        </w:rPr>
        <w:t xml:space="preserve"> ning tagama </w:t>
      </w:r>
      <w:r>
        <w:rPr>
          <w:rFonts w:cs="Times New Roman" w:ascii="Times New Roman" w:hAnsi="Times New Roman"/>
          <w:sz w:val="24"/>
          <w:szCs w:val="24"/>
          <w:u w:val="single"/>
        </w:rPr>
        <w:t>põhjendatud tulukuse</w:t>
      </w:r>
      <w:r>
        <w:rPr>
          <w:rFonts w:cs="Times New Roman" w:ascii="Times New Roman" w:hAnsi="Times New Roman"/>
          <w:sz w:val="24"/>
          <w:szCs w:val="24"/>
        </w:rPr>
        <w:t xml:space="preserve">, ei saa vee-ettevõtja juhatust ning nõukogu lõputult laiendada. Võru linnas on elanikkonna esmavajadusi katvaid ettevõtteid sageli kasutatud „ülejäävatele“ munitsipaalpoliitikutele sissetuleku võimaldamiseks. </w:t>
      </w:r>
      <w:r>
        <w:rPr>
          <w:rFonts w:cs="Times New Roman" w:ascii="Times New Roman" w:hAnsi="Times New Roman"/>
          <w:sz w:val="24"/>
          <w:szCs w:val="24"/>
          <w:u w:val="single"/>
        </w:rPr>
        <w:t>Koalitsioonilepingutest tulenevate administreerivate ametikohtade loomine ei ole ettevõtte jaoks põhjendatud kulutusteks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Eelnevast tulenevalt on avaldaja arvates põhjendatud AS-i Võru Vesi kohustamine uue ning odavamate hindadega hinnataotluse esitamiseks Konkurentsiametile, samuti järelevalvemenetluse algatamine teenuste hinna põhjendatuse kontrollimiseks.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Võrus, 15.02.2023 a.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cs="Times New Roman" w:ascii="Times New Roman" w:hAnsi="Times New Roman"/>
          <w:sz w:val="24"/>
          <w:szCs w:val="24"/>
        </w:rPr>
        <w:t>Tarmo Piirmann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cs="Times New Roman" w:ascii="Times New Roman" w:hAnsi="Times New Roman"/>
          <w:sz w:val="24"/>
          <w:szCs w:val="24"/>
          <w:lang w:eastAsia="et-EE"/>
        </w:rPr>
        <w:t>tarmo.piirmann@gmail.com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861214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415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697c"/>
    <w:rPr>
      <w:color w:val="605E5C"/>
      <w:shd w:fill="E1DFDD" w:val="clear"/>
    </w:rPr>
  </w:style>
  <w:style w:type="character" w:styleId="PisMrk" w:customStyle="1">
    <w:name w:val="Päis Märk"/>
    <w:basedOn w:val="DefaultParagraphFont"/>
    <w:link w:val="Pis"/>
    <w:uiPriority w:val="99"/>
    <w:qFormat/>
    <w:rsid w:val="00f70455"/>
    <w:rPr/>
  </w:style>
  <w:style w:type="character" w:styleId="JalusMrk" w:customStyle="1">
    <w:name w:val="Jalus Märk"/>
    <w:basedOn w:val="DefaultParagraphFont"/>
    <w:link w:val="Jalus"/>
    <w:uiPriority w:val="99"/>
    <w:qFormat/>
    <w:rsid w:val="00f7045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0455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PisMrk"/>
    <w:uiPriority w:val="99"/>
    <w:unhideWhenUsed/>
    <w:rsid w:val="00f7045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JalusMrk"/>
    <w:uiPriority w:val="99"/>
    <w:unhideWhenUsed/>
    <w:rsid w:val="00f70455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konkurentsiamet.ee" TargetMode="External"/><Relationship Id="rId3" Type="http://schemas.openxmlformats.org/officeDocument/2006/relationships/hyperlink" Target="mailto:info@voru.ee" TargetMode="External"/><Relationship Id="rId4" Type="http://schemas.openxmlformats.org/officeDocument/2006/relationships/hyperlink" Target="mailto:tarmo.piirmann@gmail.com" TargetMode="External"/><Relationship Id="rId5" Type="http://schemas.openxmlformats.org/officeDocument/2006/relationships/hyperlink" Target="https://www.konkurentsiamet.ee/sites/default/files/esitatud_veehinna_taotlused _03.02.2023_seisuga.pdf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2</Pages>
  <Words>476</Words>
  <Characters>3842</Characters>
  <CharactersWithSpaces>4296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2023-02-15T19:09:00Z</dcterms:created>
  <dc:creator>Sven Pikka</dc:creator>
  <dc:description/>
  <dc:language>et-EE</dc:language>
  <cp:lastModifiedBy>Sven Pikka</cp:lastModifiedBy>
  <dcterms:modified xsi:type="dcterms:W3CDTF">2023-02-15T19:09:00Z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