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sz w:val="24"/>
          <w:szCs w:val="24"/>
        </w:rPr>
      </w:pPr>
      <w:r>
        <w:rPr>
          <w:rFonts w:cs="Times New Roman" w:ascii="Times New Roman" w:hAnsi="Times New Roman"/>
          <w:b/>
          <w:bCs/>
          <w:sz w:val="24"/>
          <w:szCs w:val="24"/>
        </w:rPr>
        <w:t>KONKURENTSIAMET</w:t>
      </w:r>
      <w:r>
        <w:rPr>
          <w:rFonts w:cs="Times New Roman" w:ascii="Times New Roman" w:hAnsi="Times New Roman"/>
          <w:sz w:val="24"/>
          <w:szCs w:val="24"/>
        </w:rPr>
        <w:br/>
        <w:t>Tatari 39, 10134 Tallinn</w:t>
      </w:r>
    </w:p>
    <w:p>
      <w:pPr>
        <w:pStyle w:val="Normal"/>
        <w:spacing w:lineRule="auto" w:line="360" w:before="0" w:after="0"/>
        <w:rPr/>
      </w:pPr>
      <w:hyperlink r:id="rId2">
        <w:r>
          <w:rPr>
            <w:rStyle w:val="InternetLink"/>
            <w:rFonts w:cs="Times New Roman" w:ascii="Times New Roman" w:hAnsi="Times New Roman"/>
            <w:color w:val="auto"/>
            <w:sz w:val="24"/>
            <w:szCs w:val="24"/>
          </w:rPr>
          <w:t>info@konkurentsiamet.ee</w:t>
        </w:r>
      </w:hyperlink>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i/>
          <w:iCs/>
          <w:sz w:val="24"/>
          <w:szCs w:val="24"/>
        </w:rPr>
        <w:t>Avaldaja</w:t>
      </w:r>
      <w:r>
        <w:rPr>
          <w:rFonts w:cs="Times New Roman" w:ascii="Times New Roman" w:hAnsi="Times New Roman"/>
          <w:sz w:val="24"/>
          <w:szCs w:val="24"/>
        </w:rPr>
        <w:tab/>
        <w:t>Tarmo Piirmann</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ab/>
        <w:tab/>
        <w:t>Võru linnakodanik ja linnavolikogu liige</w:t>
      </w:r>
    </w:p>
    <w:p>
      <w:pPr>
        <w:pStyle w:val="Normal"/>
        <w:textAlignment w:val="baseline"/>
        <w:rPr/>
      </w:pPr>
      <w:r>
        <w:rPr>
          <w:rFonts w:cs="Times New Roman" w:ascii="Times New Roman" w:hAnsi="Times New Roman"/>
          <w:sz w:val="24"/>
          <w:szCs w:val="24"/>
        </w:rPr>
        <w:tab/>
        <w:tab/>
      </w:r>
      <w:hyperlink r:id="rId3">
        <w:r>
          <w:rPr>
            <w:rStyle w:val="InternetLink"/>
            <w:rFonts w:eastAsia="Times New Roman" w:cs="Times New Roman" w:ascii="Times New Roman" w:hAnsi="Times New Roman"/>
            <w:sz w:val="24"/>
            <w:szCs w:val="24"/>
            <w:lang w:eastAsia="et-EE"/>
          </w:rPr>
          <w:t>tarmo.piirmann@gmail.com</w:t>
        </w:r>
      </w:hyperlink>
      <w:r>
        <w:rPr>
          <w:rFonts w:eastAsia="Times New Roman" w:cs="Times New Roman" w:ascii="Times New Roman" w:hAnsi="Times New Roman"/>
          <w:sz w:val="24"/>
          <w:szCs w:val="24"/>
          <w:lang w:eastAsia="et-EE"/>
        </w:rPr>
        <w:t xml:space="preserve"> </w:t>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 xml:space="preserve">AVALDUS </w:t>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 xml:space="preserve">soojusettevõtjale Kaugkütteseaduse §-s 9 lg. </w:t>
      </w:r>
      <w:r>
        <w:rPr>
          <w:rFonts w:cs="Times New Roman" w:ascii="Times New Roman" w:hAnsi="Times New Roman"/>
          <w:b/>
          <w:bCs/>
          <w:sz w:val="24"/>
          <w:szCs w:val="24"/>
          <w:lang w:eastAsia="et-EE"/>
        </w:rPr>
        <w:t>10¹</w:t>
      </w:r>
      <w:r>
        <w:rPr>
          <w:rFonts w:cs="Times New Roman" w:ascii="Times New Roman" w:hAnsi="Times New Roman"/>
          <w:b/>
          <w:bCs/>
          <w:sz w:val="24"/>
          <w:szCs w:val="24"/>
        </w:rPr>
        <w:t xml:space="preserve"> sätestatud ettekirjutuse tegemiseks ja/või </w:t>
      </w:r>
      <w:r>
        <w:rPr>
          <w:rFonts w:cs="Times New Roman" w:ascii="Times New Roman" w:hAnsi="Times New Roman"/>
          <w:b/>
          <w:bCs/>
          <w:sz w:val="24"/>
          <w:szCs w:val="24"/>
          <w:lang w:eastAsia="et-EE"/>
        </w:rPr>
        <w:t>piirhinna kooskõlastuse kehtetuks tunnista</w:t>
      </w:r>
      <w:r>
        <w:rPr>
          <w:rFonts w:cs="Times New Roman" w:ascii="Times New Roman" w:hAnsi="Times New Roman"/>
          <w:b/>
          <w:bCs/>
          <w:sz w:val="24"/>
          <w:szCs w:val="24"/>
        </w:rPr>
        <w:t>miseks</w:t>
      </w:r>
      <w:r>
        <w:rPr>
          <w:rFonts w:cs="Times New Roman" w:ascii="Times New Roman" w:hAnsi="Times New Roman"/>
          <w:b/>
          <w:bCs/>
          <w:sz w:val="24"/>
          <w:szCs w:val="24"/>
          <w:lang w:eastAsia="et-EE"/>
        </w:rPr>
        <w:t xml:space="preserve"> </w:t>
      </w:r>
      <w:r>
        <w:rPr>
          <w:rFonts w:cs="Times New Roman" w:ascii="Times New Roman" w:hAnsi="Times New Roman"/>
          <w:b/>
          <w:bCs/>
          <w:sz w:val="24"/>
          <w:szCs w:val="24"/>
        </w:rPr>
        <w:t xml:space="preserve">ning </w:t>
      </w:r>
      <w:r>
        <w:rPr>
          <w:rFonts w:cs="Times New Roman" w:ascii="Times New Roman" w:hAnsi="Times New Roman"/>
          <w:b/>
          <w:bCs/>
          <w:sz w:val="24"/>
          <w:szCs w:val="24"/>
          <w:lang w:eastAsia="et-EE"/>
        </w:rPr>
        <w:t>ajutise soojuse müügi hinna </w:t>
      </w:r>
      <w:r>
        <w:rPr>
          <w:rFonts w:cs="Times New Roman" w:ascii="Times New Roman" w:hAnsi="Times New Roman"/>
          <w:b/>
          <w:bCs/>
          <w:sz w:val="24"/>
          <w:szCs w:val="24"/>
        </w:rPr>
        <w:t>kehtestamiseks.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1.</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Energeetikas sai hinnaregulatsioon seadusliku aluse energiaseaduse jõustumisega aastast 1998, mis sätestas nii hindade kujunemise alused gaasi-, elektri- ja kaugküttesektoris. Veidi hiljem, s.o. 2003. aastal, jõustusid energeetika sektorit reguleerivad eriseadused (elektrituru-, maagaasi- ja kaugkütteseadus), mis nõudsid müügihindade kooskõlastamist kohalike omavalitsustega. Alates 2010. aastast on nii soojusettevõtjate kui vee-ettevõtjate hinnaregulaatoriks Konkurentsiamet.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2.</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Võru linnas, Puiga külas ning Väimela alevikus varustab tarbijaid soojaga Danpower Eesti AS (endise nimega AS Võru Soojus). Tegemist on Saksa energiafirmale Danpower GmbH kuuluv soojusvarustusettevõte. Avaldajale teadaolevalt toodetakse Danpower Eesti AS-i poolt Võrus, Puiga külas ning Väimela alevikus puiduhakkel ligikaudu 75% soojusest. Ülejäänud osas kasutatakse soojusenergia tootmisel kütteõli.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Võru linnas on kaks kaugküttevõrgu piirkonda - Kesklinna ja Võrukivi kaugküttevõrk. Mõlemas piirkonnas kehtib alates 04.12.2022 a. Konkurentsiametiga 03.11.2022 kooskõlastatud hind 89,91 €/MWh, koos käibemaksuga 107,89 €/MWh.</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Puiga kaugküttepiirkonnas kehtib alates 04.12.2022 a. Konkurentsiametiga 03.11.2022 kooskõlastatud hind  104,49 €/MWh, koos käibemaksuga 125,39 €/MWh.</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Väimela kaugküttepiirkonnas kehtib alates 01.01.2023 soojusenergia müügihind 93,26 €/MWh, koos käibemaksuga 111,91 €/MWh.</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3.</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Kaugkütteseaduse § 8 lg 3 kehtestab reeglid soojuse piirhinna kujundamisele. Soojus piirhind peab tagama</w:t>
      </w:r>
      <w:bookmarkStart w:id="0" w:name="para8lg3p1"/>
      <w:r>
        <w:rPr>
          <w:rFonts w:cs="Times New Roman" w:ascii="Times New Roman" w:hAnsi="Times New Roman"/>
          <w:sz w:val="24"/>
          <w:szCs w:val="24"/>
          <w:lang w:eastAsia="et-EE"/>
        </w:rPr>
        <w:t> </w:t>
      </w:r>
      <w:bookmarkEnd w:id="0"/>
    </w:p>
    <w:p>
      <w:pPr>
        <w:pStyle w:val="ListParagraph"/>
        <w:numPr>
          <w:ilvl w:val="0"/>
          <w:numId w:val="1"/>
        </w:numPr>
        <w:spacing w:lineRule="auto" w:line="360" w:before="0" w:after="0"/>
        <w:contextualSpacing/>
        <w:jc w:val="both"/>
        <w:rPr>
          <w:rFonts w:ascii="Times New Roman" w:hAnsi="Times New Roman" w:cs="Times New Roman"/>
          <w:sz w:val="24"/>
          <w:szCs w:val="24"/>
          <w:lang w:eastAsia="et-EE"/>
        </w:rPr>
      </w:pPr>
      <w:r>
        <w:rPr>
          <w:rFonts w:cs="Times New Roman" w:ascii="Times New Roman" w:hAnsi="Times New Roman"/>
          <w:sz w:val="24"/>
          <w:szCs w:val="24"/>
          <w:lang w:eastAsia="et-EE"/>
        </w:rPr>
        <w:t xml:space="preserve">vajalike tegevuskulude, sealhulgas soojuse tootmiseks, jaotamiseks ja müügiks tehtavate kulutuste katmise; </w:t>
      </w:r>
    </w:p>
    <w:p>
      <w:pPr>
        <w:pStyle w:val="ListParagraph"/>
        <w:numPr>
          <w:ilvl w:val="0"/>
          <w:numId w:val="1"/>
        </w:numPr>
        <w:spacing w:lineRule="auto" w:line="360" w:before="0" w:after="0"/>
        <w:contextualSpacing/>
        <w:jc w:val="both"/>
        <w:rPr>
          <w:rFonts w:ascii="Times New Roman" w:hAnsi="Times New Roman" w:cs="Times New Roman"/>
          <w:sz w:val="24"/>
          <w:szCs w:val="24"/>
          <w:lang w:eastAsia="et-EE"/>
        </w:rPr>
      </w:pPr>
      <w:r>
        <w:rPr>
          <w:rFonts w:cs="Times New Roman" w:ascii="Times New Roman" w:hAnsi="Times New Roman"/>
          <w:sz w:val="24"/>
          <w:szCs w:val="24"/>
          <w:lang w:eastAsia="et-EE"/>
        </w:rPr>
        <w:t xml:space="preserve">investeeringud tegevus- ja arenduskohustuse täitmiseks; </w:t>
      </w:r>
    </w:p>
    <w:p>
      <w:pPr>
        <w:pStyle w:val="ListParagraph"/>
        <w:numPr>
          <w:ilvl w:val="0"/>
          <w:numId w:val="1"/>
        </w:numPr>
        <w:spacing w:lineRule="auto" w:line="360" w:before="0" w:after="0"/>
        <w:contextualSpacing/>
        <w:jc w:val="both"/>
        <w:rPr>
          <w:rFonts w:ascii="Times New Roman" w:hAnsi="Times New Roman" w:cs="Times New Roman"/>
          <w:sz w:val="24"/>
          <w:szCs w:val="24"/>
          <w:lang w:eastAsia="et-EE"/>
        </w:rPr>
      </w:pPr>
      <w:r>
        <w:rPr>
          <w:rFonts w:cs="Times New Roman" w:ascii="Times New Roman" w:hAnsi="Times New Roman"/>
          <w:sz w:val="24"/>
          <w:szCs w:val="24"/>
          <w:lang w:eastAsia="et-EE"/>
        </w:rPr>
        <w:t xml:space="preserve">keskkonnanõuete täitmise; </w:t>
      </w:r>
    </w:p>
    <w:p>
      <w:pPr>
        <w:pStyle w:val="ListParagraph"/>
        <w:numPr>
          <w:ilvl w:val="0"/>
          <w:numId w:val="1"/>
        </w:numPr>
        <w:spacing w:lineRule="auto" w:line="360" w:before="0" w:after="0"/>
        <w:contextualSpacing/>
        <w:jc w:val="both"/>
        <w:rPr>
          <w:rFonts w:ascii="Times New Roman" w:hAnsi="Times New Roman" w:cs="Times New Roman"/>
          <w:sz w:val="24"/>
          <w:szCs w:val="24"/>
          <w:lang w:eastAsia="et-EE"/>
        </w:rPr>
      </w:pPr>
      <w:r>
        <w:rPr>
          <w:rFonts w:cs="Times New Roman" w:ascii="Times New Roman" w:hAnsi="Times New Roman"/>
          <w:sz w:val="24"/>
          <w:szCs w:val="24"/>
          <w:lang w:eastAsia="et-EE"/>
        </w:rPr>
        <w:t xml:space="preserve">kvaliteedi- ja ohutusnõuete täitmise ning </w:t>
      </w:r>
    </w:p>
    <w:p>
      <w:pPr>
        <w:pStyle w:val="ListParagraph"/>
        <w:numPr>
          <w:ilvl w:val="0"/>
          <w:numId w:val="1"/>
        </w:numPr>
        <w:spacing w:lineRule="auto" w:line="360" w:before="0" w:after="0"/>
        <w:contextualSpacing/>
        <w:jc w:val="both"/>
        <w:rPr>
          <w:rFonts w:ascii="Times New Roman" w:hAnsi="Times New Roman" w:cs="Times New Roman"/>
          <w:sz w:val="24"/>
          <w:szCs w:val="24"/>
          <w:lang w:eastAsia="et-EE"/>
        </w:rPr>
      </w:pPr>
      <w:r>
        <w:rPr>
          <w:rFonts w:cs="Times New Roman" w:ascii="Times New Roman" w:hAnsi="Times New Roman"/>
          <w:sz w:val="24"/>
          <w:szCs w:val="24"/>
          <w:lang w:eastAsia="et-EE"/>
        </w:rPr>
        <w:t>soojaettevõtte põhjendatud tulukuse.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Kaugkütteseaduse </w:t>
      </w:r>
      <w:r>
        <w:rPr>
          <w:rFonts w:cs="Times New Roman" w:ascii="Times New Roman" w:hAnsi="Times New Roman"/>
          <w:sz w:val="24"/>
          <w:szCs w:val="24"/>
          <w:lang w:eastAsia="et-EE"/>
        </w:rPr>
        <w:t>§ 9</w:t>
      </w:r>
      <w:r>
        <w:rPr>
          <w:rFonts w:cs="Times New Roman" w:ascii="Times New Roman" w:hAnsi="Times New Roman"/>
          <w:sz w:val="24"/>
          <w:szCs w:val="24"/>
        </w:rPr>
        <w:t xml:space="preserve"> lg. 1 nõuab, et müüdava soojuse piirhind igale võrgupiirkonnale tuleb kooskõlastada Konkurentsiametiga. Sama paragrahvi lõike </w:t>
      </w:r>
      <w:r>
        <w:rPr>
          <w:rFonts w:cs="Times New Roman" w:ascii="Times New Roman" w:hAnsi="Times New Roman"/>
          <w:sz w:val="24"/>
          <w:szCs w:val="24"/>
          <w:lang w:eastAsia="et-EE"/>
        </w:rPr>
        <w:t>91</w:t>
      </w:r>
      <w:r>
        <w:rPr>
          <w:rFonts w:cs="Times New Roman" w:ascii="Times New Roman" w:hAnsi="Times New Roman"/>
          <w:sz w:val="24"/>
          <w:szCs w:val="24"/>
        </w:rPr>
        <w:t xml:space="preserve"> kohaselt on</w:t>
      </w:r>
      <w:r>
        <w:rPr>
          <w:rFonts w:cs="Times New Roman" w:ascii="Times New Roman" w:hAnsi="Times New Roman"/>
          <w:sz w:val="24"/>
          <w:szCs w:val="24"/>
          <w:lang w:eastAsia="et-EE"/>
        </w:rPr>
        <w:t xml:space="preserve"> </w:t>
      </w:r>
      <w:r>
        <w:rPr>
          <w:rFonts w:cs="Times New Roman" w:ascii="Times New Roman" w:hAnsi="Times New Roman"/>
          <w:sz w:val="24"/>
          <w:szCs w:val="24"/>
        </w:rPr>
        <w:t>s</w:t>
      </w:r>
      <w:r>
        <w:rPr>
          <w:rFonts w:cs="Times New Roman" w:ascii="Times New Roman" w:hAnsi="Times New Roman"/>
          <w:sz w:val="24"/>
          <w:szCs w:val="24"/>
          <w:lang w:eastAsia="et-EE"/>
        </w:rPr>
        <w:t xml:space="preserve">oojusettevõtja kohustatud jälgima oma tegevusest sõltumatuid asjaolusid, mis mõjutavad soojuse hinda tarbijale, ja esitama Konkurentsiametile uue piirhinna kooskõlastamise taotluse hiljemalt 30 päeva jooksul, arvates asjaolu ilmnemisest, mis võib vähendada soojuse hinda tarbijale enam kui 5 protsendi võrra. </w:t>
      </w:r>
      <w:r>
        <w:rPr>
          <w:rFonts w:cs="Times New Roman" w:ascii="Times New Roman" w:hAnsi="Times New Roman"/>
          <w:sz w:val="24"/>
          <w:szCs w:val="24"/>
        </w:rPr>
        <w:t xml:space="preserve">Kaugkütteseaduse § 9 lg. </w:t>
      </w:r>
      <w:r>
        <w:rPr>
          <w:rFonts w:cs="Times New Roman" w:ascii="Times New Roman" w:hAnsi="Times New Roman"/>
          <w:sz w:val="24"/>
          <w:szCs w:val="24"/>
          <w:lang w:eastAsia="et-EE"/>
        </w:rPr>
        <w:t>101</w:t>
      </w:r>
      <w:r>
        <w:rPr>
          <w:rFonts w:cs="Times New Roman" w:ascii="Times New Roman" w:hAnsi="Times New Roman"/>
          <w:sz w:val="24"/>
          <w:szCs w:val="24"/>
        </w:rPr>
        <w:t xml:space="preserve"> näeb ette, et </w:t>
      </w:r>
      <w:r>
        <w:rPr>
          <w:rFonts w:cs="Times New Roman" w:ascii="Times New Roman" w:hAnsi="Times New Roman"/>
          <w:sz w:val="24"/>
          <w:szCs w:val="24"/>
          <w:lang w:eastAsia="et-EE"/>
        </w:rPr>
        <w:t xml:space="preserve">Konkurentsiamet võib piirhinna kooskõlastuse kehtetuks tunnistada ja kehtestada soojusettevõtjale ajutise soojuse müügi hinna olukorras, kus soojusettevõtja müüb soojust hinnaga, mis ei vasta käesoleva seaduse § 8 lõikes 3 sätestatud tingimustele, ning on jätnud täitmata Konkurentsiameti ettekirjutuse.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bCs/>
          <w:sz w:val="24"/>
          <w:szCs w:val="24"/>
        </w:rPr>
      </w:pPr>
      <w:r>
        <w:rPr>
          <w:rFonts w:cs="Times New Roman" w:ascii="Times New Roman" w:hAnsi="Times New Roman"/>
          <w:b/>
          <w:bCs/>
          <w:sz w:val="24"/>
          <w:szCs w:val="24"/>
        </w:rPr>
        <w:t>4.</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Avaldaja kinnitab, et puutub igapäevaselt kokku hakkepuidu ning raiejäätmete hinnamuutustega Lõuna-Eesti piirkonnas. </w:t>
      </w:r>
      <w:r>
        <w:rPr>
          <w:rFonts w:cs="Times New Roman" w:ascii="Times New Roman" w:hAnsi="Times New Roman"/>
          <w:sz w:val="24"/>
          <w:szCs w:val="24"/>
          <w:u w:val="single"/>
        </w:rPr>
        <w:t>Võrreldes Võru linnas, Puiga külas ning Väimela alevikus kehtivate piirhindade kooskõlastamise ajahetkega (03.11.2022 a.) on küttematerjali sisendhinnad langenud kolmandiku võrra ning langus jätkub.</w:t>
      </w:r>
      <w:r>
        <w:rPr>
          <w:rFonts w:cs="Times New Roman" w:ascii="Times New Roman" w:hAnsi="Times New Roman"/>
          <w:b/>
          <w:bCs/>
          <w:sz w:val="24"/>
          <w:szCs w:val="24"/>
        </w:rPr>
        <w:t xml:space="preserve"> </w:t>
      </w:r>
      <w:r>
        <w:rPr>
          <w:rFonts w:cs="Times New Roman" w:ascii="Times New Roman" w:hAnsi="Times New Roman"/>
          <w:sz w:val="24"/>
          <w:szCs w:val="24"/>
        </w:rPr>
        <w:t xml:space="preserve">On ilmne, et käesoleval ajahetkel on soojusettevõtjal võimalik toota soojusenergiat tarbija jaoks enam kui  5 protsendi võrra soodsamalt. </w:t>
      </w:r>
    </w:p>
    <w:p>
      <w:pPr>
        <w:pStyle w:val="Normal"/>
        <w:spacing w:lineRule="auto" w:line="360" w:before="0" w:after="0"/>
        <w:jc w:val="both"/>
        <w:rPr/>
      </w:pPr>
      <w:r>
        <w:rPr>
          <w:rFonts w:cs="Times New Roman" w:ascii="Times New Roman" w:hAnsi="Times New Roman"/>
          <w:sz w:val="24"/>
          <w:szCs w:val="24"/>
          <w:u w:val="single"/>
        </w:rPr>
        <w:t>Konkurentsiameti kodulehe (</w:t>
      </w:r>
      <w:hyperlink r:id="rId4">
        <w:r>
          <w:rPr>
            <w:rStyle w:val="InternetLink"/>
            <w:rFonts w:cs="Times New Roman" w:ascii="Times New Roman" w:hAnsi="Times New Roman"/>
            <w:sz w:val="24"/>
            <w:szCs w:val="24"/>
            <w:lang w:eastAsia="et-EE"/>
          </w:rPr>
          <w:t>https://www.konkurentsiamet.ee/sites/default/files/esitatud _hinnataotlused_2021_2023_seisuga_03.02.2023.pdf</w:t>
        </w:r>
      </w:hyperlink>
      <w:r>
        <w:rPr>
          <w:rFonts w:cs="Times New Roman" w:ascii="Times New Roman" w:hAnsi="Times New Roman"/>
          <w:sz w:val="24"/>
          <w:szCs w:val="24"/>
          <w:u w:val="single"/>
        </w:rPr>
        <w:t>) andmetel ei ole käesoleva avalduse koostamise hetkel menetluses Danpower Eesti AS-i taotlusi Võru linnas, Puiga külas või Väimela alevikus soojusenergia senisest soodsama hinna kooskõlastamiseks.</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Kooskõlas Kaugkütteseaduse § 8 lg. 1 p.3 ning § 9 lõigete 9¹ ning 10¹ allakirjutanu taotleb Konkurentsiametilt Danpower Eesti AS-ile ettekirjutuse tegemist sisendite odavnemist arvestava uue piirhinna kooskõlastamiseks ja/või ajutise müügihinna kehtestamist hinnaregulaatori poolt.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Võrus, 09.02.2023 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br/>
      </w:r>
    </w:p>
    <w:p>
      <w:pPr>
        <w:pStyle w:val="Normal"/>
        <w:spacing w:lineRule="auto" w:line="360" w:before="0" w:after="0"/>
        <w:rPr>
          <w:rFonts w:ascii="Times New Roman" w:hAnsi="Times New Roman" w:cs="Times New Roman"/>
          <w:sz w:val="24"/>
          <w:szCs w:val="24"/>
          <w:lang w:eastAsia="et-EE"/>
        </w:rPr>
      </w:pPr>
      <w:r>
        <w:rPr>
          <w:rFonts w:cs="Times New Roman" w:ascii="Times New Roman" w:hAnsi="Times New Roman"/>
          <w:sz w:val="24"/>
          <w:szCs w:val="24"/>
        </w:rPr>
        <w:t>Tarmo Piirmann</w:t>
      </w:r>
    </w:p>
    <w:p>
      <w:pPr>
        <w:pStyle w:val="Normal"/>
        <w:spacing w:lineRule="auto" w:line="360" w:before="0" w:after="0"/>
        <w:rPr>
          <w:rFonts w:ascii="Times New Roman" w:hAnsi="Times New Roman" w:cs="Times New Roman"/>
          <w:sz w:val="24"/>
          <w:szCs w:val="24"/>
          <w:lang w:eastAsia="et-EE"/>
        </w:rPr>
      </w:pPr>
      <w:r>
        <w:rPr>
          <w:rFonts w:cs="Times New Roman" w:ascii="Times New Roman" w:hAnsi="Times New Roman"/>
          <w:sz w:val="24"/>
          <w:szCs w:val="24"/>
          <w:lang w:eastAsia="et-EE"/>
        </w:rPr>
        <w:t>tarmo.piirmann@gmail.com</w:t>
      </w:r>
    </w:p>
    <w:p>
      <w:pPr>
        <w:pStyle w:val="Normal"/>
        <w:widowControl/>
        <w:bidi w:val="0"/>
        <w:spacing w:lineRule="auto" w:line="276" w:before="0" w:after="200"/>
        <w:jc w:val="left"/>
        <w:rPr/>
      </w:pPr>
      <w:r>
        <w:rPr/>
      </w:r>
    </w:p>
    <w:sectPr>
      <w:footerReference w:type="default" r:id="rId5"/>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599476"/>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c415d1"/>
    <w:rPr>
      <w:color w:val="0000FF"/>
      <w:u w:val="single"/>
    </w:rPr>
  </w:style>
  <w:style w:type="character" w:styleId="UnresolvedMention">
    <w:name w:val="Unresolved Mention"/>
    <w:basedOn w:val="DefaultParagraphFont"/>
    <w:uiPriority w:val="99"/>
    <w:semiHidden/>
    <w:unhideWhenUsed/>
    <w:qFormat/>
    <w:rsid w:val="00e3697c"/>
    <w:rPr>
      <w:color w:val="605E5C"/>
      <w:shd w:fill="E1DFDD" w:val="clear"/>
    </w:rPr>
  </w:style>
  <w:style w:type="character" w:styleId="PisMrk" w:customStyle="1">
    <w:name w:val="Päis Märk"/>
    <w:basedOn w:val="DefaultParagraphFont"/>
    <w:link w:val="Pis"/>
    <w:uiPriority w:val="99"/>
    <w:qFormat/>
    <w:rsid w:val="00f70455"/>
    <w:rPr/>
  </w:style>
  <w:style w:type="character" w:styleId="JalusMrk" w:customStyle="1">
    <w:name w:val="Jalus Märk"/>
    <w:basedOn w:val="DefaultParagraphFont"/>
    <w:link w:val="Jalus"/>
    <w:uiPriority w:val="99"/>
    <w:qFormat/>
    <w:rsid w:val="00f7045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cs="Times New Roman"/>
      <w:color w:val="auto"/>
      <w:sz w:val="24"/>
      <w:szCs w:val="24"/>
    </w:rPr>
  </w:style>
  <w:style w:type="character" w:styleId="ListLabel11">
    <w:name w:val="ListLabel 11"/>
    <w:qFormat/>
    <w:rPr>
      <w:rFonts w:ascii="Times New Roman" w:hAnsi="Times New Roman" w:eastAsia="Times New Roman" w:cs="Times New Roman"/>
      <w:sz w:val="24"/>
      <w:szCs w:val="24"/>
      <w:lang w:eastAsia="et-EE"/>
    </w:rPr>
  </w:style>
  <w:style w:type="character" w:styleId="ListLabel12">
    <w:name w:val="ListLabel 12"/>
    <w:qFormat/>
    <w:rPr>
      <w:rFonts w:ascii="Times New Roman" w:hAnsi="Times New Roman" w:cs="Times New Roman"/>
      <w:sz w:val="24"/>
      <w:szCs w:val="24"/>
      <w:lang w:eastAsia="et-E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70455"/>
    <w:pPr>
      <w:spacing w:before="0" w:after="200"/>
      <w:ind w:left="720" w:hanging="0"/>
      <w:contextualSpacing/>
    </w:pPr>
    <w:rPr/>
  </w:style>
  <w:style w:type="paragraph" w:styleId="Header">
    <w:name w:val="Header"/>
    <w:basedOn w:val="Normal"/>
    <w:link w:val="PisMrk"/>
    <w:uiPriority w:val="99"/>
    <w:unhideWhenUsed/>
    <w:rsid w:val="00f70455"/>
    <w:pPr>
      <w:tabs>
        <w:tab w:val="clear" w:pos="708"/>
        <w:tab w:val="center" w:pos="4513" w:leader="none"/>
        <w:tab w:val="right" w:pos="9026" w:leader="none"/>
      </w:tabs>
      <w:spacing w:lineRule="auto" w:line="240" w:before="0" w:after="0"/>
    </w:pPr>
    <w:rPr/>
  </w:style>
  <w:style w:type="paragraph" w:styleId="Footer">
    <w:name w:val="Footer"/>
    <w:basedOn w:val="Normal"/>
    <w:link w:val="JalusMrk"/>
    <w:uiPriority w:val="99"/>
    <w:unhideWhenUsed/>
    <w:rsid w:val="00f70455"/>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onkurentsiamet.ee" TargetMode="External"/><Relationship Id="rId3" Type="http://schemas.openxmlformats.org/officeDocument/2006/relationships/hyperlink" Target="mailto:tarmo.piirmann@gmail.com" TargetMode="External"/><Relationship Id="rId4" Type="http://schemas.openxmlformats.org/officeDocument/2006/relationships/hyperlink" Target="https://www.konkurentsiamet.ee/sites/default/files/esitatud _hinnataotlused_2021_2023_seisuga_03.02.2023.pdf"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LibreOffice/6.2.5.2$Windows_X86_64 LibreOffice_project/1ec314fa52f458adc18c4f025c545a4e8b22c159</Application>
  <Pages>2</Pages>
  <Words>466</Words>
  <Characters>3615</Characters>
  <CharactersWithSpaces>4060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2023-02-09T10:56:00Z</dcterms:created>
  <dc:creator>Sven Pikka</dc:creator>
  <dc:description/>
  <dc:language>et-EE</dc:language>
  <cp:lastModifiedBy>Sven Pikka</cp:lastModifiedBy>
  <dcterms:modified xsi:type="dcterms:W3CDTF">2023-02-09T12:24:00Z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